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 Education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 Test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ONE: MATCHING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MATCH THE NUTRIENT IN COLUMN A TO THE FUNCTION IN COLUMN B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016.0" w:type="dxa"/>
        <w:jc w:val="left"/>
        <w:tblInd w:w="-115.0" w:type="dxa"/>
        <w:tblLayout w:type="fixed"/>
        <w:tblLook w:val="0400"/>
      </w:tblPr>
      <w:tblGrid>
        <w:gridCol w:w="4338"/>
        <w:gridCol w:w="6678"/>
        <w:tblGridChange w:id="0">
          <w:tblGrid>
            <w:gridCol w:w="4338"/>
            <w:gridCol w:w="66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Column A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Column 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Trans Fat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Sugars which can be found in fruits and milk, but also in baked goods, cereals, and candy.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Protein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Compounds found in foods that help to regulate many body processes.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Saturated Fat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Considered the worst of the three types of fat.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______Vitamins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nutrient that is used to transport other nutrients in the body, assists in cooling the body, and helps with digestion.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Complex Carbohydrates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type of starch that the body cannot digest, but is used to move waste through the digestive tract.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Unsaturated Fat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5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AB. Considered the best type of fat, although it should still be consumed in small quantities.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Water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792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AC. Used by the body to build and maintain body cells and   tissues.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Simple Carbohydrates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432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AD.A type of fat that is found in animal based foods, which can lead to heart disease.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 Fiber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2" w:right="0" w:hanging="792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AE. Considered the better types of carbohydrates; can be  found in whole grain products, potatoes, and pastas. 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Two: True/False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Mark “A” for statements that are true and “B” for statements that are false.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 The government has control over what is served in public school cafeterias.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 Vitamins and minerals provide energy to the body.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 An empty calorie food is one that is rich in nutrients and low in calories.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 Calories are needed to survive.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____Teenage boys and teenage girls require the exact same amount of calories each day.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____Starburst would be an example of a food containing simple carbohydrates.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____Fast food menu items tend to be high in saturated fat.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5883910</wp:posOffset>
            </wp:positionH>
            <wp:positionV relativeFrom="paragraph">
              <wp:posOffset>138430</wp:posOffset>
            </wp:positionV>
            <wp:extent cx="1156335" cy="1380490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56335" cy="13804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Three: Matching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Matching: Match the nutrient in Column A to the food source in Column B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1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338"/>
        <w:gridCol w:w="6678"/>
        <w:tblGridChange w:id="0">
          <w:tblGrid>
            <w:gridCol w:w="4338"/>
            <w:gridCol w:w="667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Column A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Column B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 Fat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Potatoes, Pastas, Cereals, and Breads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 Protein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Fruits and Vegetables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 Carbohydrates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Meats, Butter, Margarine, Oil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 Vitamins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Fruits, Vegetables, Milk, Meat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 Minerals 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chitect" w:cs="Architect" w:eastAsia="Architect" w:hAnsi="Architec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Meats, Eggs, Fish, Nuts</w:t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Section Four: Multiple Choice </w:t>
      </w:r>
      <w:r w:rsidDel="00000000" w:rsidR="00000000" w:rsidRPr="00000000">
        <w:rPr>
          <w:rFonts w:ascii="Wingdings" w:cs="Wingdings" w:eastAsia="Wingdings" w:hAnsi="Wingdings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🡪</w:t>
      </w:r>
      <w:r w:rsidDel="00000000" w:rsidR="00000000" w:rsidRPr="00000000">
        <w:rPr>
          <w:rFonts w:ascii="Architect" w:cs="Architect" w:eastAsia="Architect" w:hAnsi="Architect"/>
          <w:b w:val="1"/>
          <w:bCs w:val="1"/>
          <w:i w:val="0"/>
          <w:iCs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Select the best answer.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way to determine if your weight falls within an appropriate range is to know your: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Calorie Consumption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Target Heart Rate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Body Mass Index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Maximum Heart Rate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According to MyPlate, half of your plate should consist of: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Fruits and Vegetables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Fruits and Grains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Fruits and Protein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 and Dairy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chemical process by which your body breaks down substances and gets energy is called: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Metabolism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Calories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Saturation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a food label, ingredients are listed in order by: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Calorie content from most to least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Nutritional value from most to least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Weight (amount) from least to greatest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Weight (amount) from greatest to least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chitect"/>
  <w:font w:name="Wingding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